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87" w:rsidRPr="00BE3367" w:rsidRDefault="00BE3367" w:rsidP="001A2A87">
      <w:pPr>
        <w:pStyle w:val="IntenseQuote"/>
        <w:jc w:val="center"/>
        <w:rPr>
          <w:rFonts w:ascii="Algerian" w:hAnsi="Algerian" w:cs="Arial"/>
          <w:sz w:val="28"/>
          <w:szCs w:val="28"/>
        </w:rPr>
      </w:pPr>
      <w:r>
        <w:rPr>
          <w:rFonts w:ascii="Algerian" w:hAnsi="Algerian" w:cs="Arial"/>
          <w:sz w:val="28"/>
          <w:szCs w:val="28"/>
        </w:rPr>
        <w:t>41</w:t>
      </w:r>
      <w:r w:rsidRPr="00BE3367">
        <w:rPr>
          <w:rFonts w:ascii="Algerian" w:hAnsi="Algerian" w:cs="Arial"/>
          <w:sz w:val="28"/>
          <w:szCs w:val="28"/>
          <w:vertAlign w:val="superscript"/>
        </w:rPr>
        <w:t>st</w:t>
      </w:r>
      <w:r>
        <w:rPr>
          <w:rFonts w:ascii="Algerian" w:hAnsi="Algerian" w:cs="Arial"/>
          <w:sz w:val="28"/>
          <w:szCs w:val="28"/>
        </w:rPr>
        <w:t xml:space="preserve"> Assignment</w:t>
      </w:r>
      <w:r w:rsidR="001A2A87" w:rsidRPr="00BE3367">
        <w:rPr>
          <w:rFonts w:ascii="Algerian" w:hAnsi="Algerian" w:cs="Arial"/>
          <w:sz w:val="28"/>
          <w:szCs w:val="28"/>
        </w:rPr>
        <w:t xml:space="preserve"> Isaiah chap. 47</w:t>
      </w:r>
    </w:p>
    <w:p w:rsidR="001A2A87" w:rsidRPr="00063293" w:rsidRDefault="001A2A87" w:rsidP="001A2A87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47 and answer the following questions:</w:t>
      </w:r>
    </w:p>
    <w:p w:rsidR="001A2A87" w:rsidRPr="00063293" w:rsidRDefault="001A2A87" w:rsidP="001A2A87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>Whom does God address in this chapter? What does verse 1 say will happen to her? Explain.</w:t>
      </w:r>
    </w:p>
    <w:p w:rsidR="001A2A87" w:rsidRPr="00063293" w:rsidRDefault="001A2A87" w:rsidP="001A2A87">
      <w:pPr>
        <w:ind w:left="630"/>
        <w:rPr>
          <w:rFonts w:ascii="Arial" w:hAnsi="Arial" w:cs="Arial"/>
        </w:rPr>
      </w:pPr>
    </w:p>
    <w:p w:rsidR="001A2A87" w:rsidRPr="00063293" w:rsidRDefault="001A2A87" w:rsidP="001A2A87">
      <w:pPr>
        <w:ind w:left="630"/>
        <w:rPr>
          <w:rFonts w:ascii="Arial" w:hAnsi="Arial" w:cs="Arial"/>
        </w:rPr>
      </w:pPr>
    </w:p>
    <w:p w:rsidR="001A2A87" w:rsidRPr="00063293" w:rsidRDefault="001A2A87" w:rsidP="001A2A87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293">
        <w:rPr>
          <w:rFonts w:ascii="Arial" w:hAnsi="Arial" w:cs="Arial"/>
        </w:rPr>
        <w:t>What does 47:2</w:t>
      </w:r>
      <w:proofErr w:type="gramStart"/>
      <w:r w:rsidRPr="00063293">
        <w:rPr>
          <w:rFonts w:ascii="Arial" w:hAnsi="Arial" w:cs="Arial"/>
        </w:rPr>
        <w:t>,3</w:t>
      </w:r>
      <w:proofErr w:type="gramEnd"/>
      <w:r w:rsidRPr="00063293">
        <w:rPr>
          <w:rFonts w:ascii="Arial" w:hAnsi="Arial" w:cs="Arial"/>
        </w:rPr>
        <w:t xml:space="preserve"> say would happen to her? Explain the significance.</w:t>
      </w:r>
    </w:p>
    <w:p w:rsidR="001A2A87" w:rsidRPr="00063293" w:rsidRDefault="001A2A87" w:rsidP="001A2A87">
      <w:pPr>
        <w:ind w:left="630"/>
        <w:rPr>
          <w:rFonts w:ascii="Arial" w:hAnsi="Arial" w:cs="Arial"/>
        </w:rPr>
      </w:pPr>
    </w:p>
    <w:p w:rsidR="001A2A87" w:rsidRPr="00063293" w:rsidRDefault="001A2A87" w:rsidP="001A2A87">
      <w:pPr>
        <w:ind w:left="630"/>
        <w:rPr>
          <w:rFonts w:ascii="Arial" w:hAnsi="Arial" w:cs="Arial"/>
        </w:rPr>
      </w:pPr>
    </w:p>
    <w:p w:rsidR="001A2A87" w:rsidRPr="00063293" w:rsidRDefault="001A2A87" w:rsidP="001A2A87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3293">
        <w:rPr>
          <w:rFonts w:ascii="Arial" w:hAnsi="Arial" w:cs="Arial"/>
        </w:rPr>
        <w:t>How is her punishment described in v5? Explain.</w:t>
      </w:r>
    </w:p>
    <w:p w:rsidR="001A2A87" w:rsidRPr="00063293" w:rsidRDefault="001A2A87" w:rsidP="001A2A87">
      <w:pPr>
        <w:ind w:left="630"/>
        <w:rPr>
          <w:rFonts w:ascii="Arial" w:hAnsi="Arial" w:cs="Arial"/>
        </w:rPr>
      </w:pPr>
    </w:p>
    <w:p w:rsidR="001A2A87" w:rsidRPr="00063293" w:rsidRDefault="001A2A87" w:rsidP="001A2A87">
      <w:pPr>
        <w:ind w:left="630"/>
        <w:rPr>
          <w:rFonts w:ascii="Arial" w:hAnsi="Arial" w:cs="Arial"/>
        </w:rPr>
      </w:pPr>
    </w:p>
    <w:p w:rsidR="001A2A87" w:rsidRPr="00063293" w:rsidRDefault="001A2A87" w:rsidP="001A2A87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What reason does God give why He would bring these punishments upon them (vv 6</w:t>
      </w:r>
      <w:proofErr w:type="gramStart"/>
      <w:r w:rsidRPr="00063293">
        <w:rPr>
          <w:rFonts w:ascii="Arial" w:hAnsi="Arial" w:cs="Arial"/>
        </w:rPr>
        <w:t>,7</w:t>
      </w:r>
      <w:proofErr w:type="gramEnd"/>
      <w:r w:rsidRPr="00063293">
        <w:rPr>
          <w:rFonts w:ascii="Arial" w:hAnsi="Arial" w:cs="Arial"/>
        </w:rPr>
        <w:t>)? What lessons had they failed to take to heart?</w:t>
      </w:r>
    </w:p>
    <w:p w:rsidR="001A2A87" w:rsidRPr="00063293" w:rsidRDefault="001A2A87" w:rsidP="001A2A87">
      <w:pPr>
        <w:ind w:left="630"/>
        <w:rPr>
          <w:rFonts w:ascii="Arial" w:hAnsi="Arial" w:cs="Arial"/>
        </w:rPr>
      </w:pPr>
    </w:p>
    <w:p w:rsidR="001A2A87" w:rsidRPr="00063293" w:rsidRDefault="001A2A87" w:rsidP="001A2A87">
      <w:pPr>
        <w:ind w:left="630"/>
        <w:rPr>
          <w:rFonts w:ascii="Arial" w:hAnsi="Arial" w:cs="Arial"/>
        </w:rPr>
      </w:pPr>
    </w:p>
    <w:p w:rsidR="001A2A87" w:rsidRPr="006F6D44" w:rsidRDefault="001A2A87" w:rsidP="001A2A87">
      <w:pPr>
        <w:spacing w:before="20"/>
        <w:ind w:left="630"/>
        <w:rPr>
          <w:sz w:val="24"/>
        </w:rPr>
      </w:pPr>
      <w:r w:rsidRPr="006F6D44">
        <w:rPr>
          <w:sz w:val="24"/>
        </w:rPr>
        <w:t>5.</w:t>
      </w:r>
      <w:r w:rsidRPr="006F6D44">
        <w:rPr>
          <w:spacing w:val="-3"/>
          <w:sz w:val="24"/>
        </w:rPr>
        <w:t xml:space="preserve"> </w:t>
      </w:r>
      <w:r w:rsidRPr="006F6D44">
        <w:rPr>
          <w:sz w:val="24"/>
        </w:rPr>
        <w:t>Special</w:t>
      </w:r>
      <w:r w:rsidRPr="006F6D44">
        <w:rPr>
          <w:spacing w:val="-5"/>
          <w:sz w:val="24"/>
        </w:rPr>
        <w:t xml:space="preserve"> </w:t>
      </w:r>
      <w:r w:rsidRPr="006F6D44">
        <w:rPr>
          <w:sz w:val="24"/>
        </w:rPr>
        <w:t>Assignment:</w:t>
      </w:r>
      <w:r w:rsidRPr="006F6D44">
        <w:rPr>
          <w:spacing w:val="-4"/>
          <w:sz w:val="24"/>
        </w:rPr>
        <w:t xml:space="preserve"> </w:t>
      </w:r>
      <w:r w:rsidRPr="006F6D44">
        <w:rPr>
          <w:sz w:val="24"/>
        </w:rPr>
        <w:t>How</w:t>
      </w:r>
      <w:r w:rsidRPr="006F6D44">
        <w:rPr>
          <w:spacing w:val="-2"/>
          <w:sz w:val="24"/>
        </w:rPr>
        <w:t xml:space="preserve"> </w:t>
      </w:r>
      <w:r w:rsidRPr="006F6D44">
        <w:rPr>
          <w:sz w:val="24"/>
        </w:rPr>
        <w:t>do</w:t>
      </w:r>
      <w:r w:rsidRPr="006F6D44">
        <w:rPr>
          <w:spacing w:val="-4"/>
          <w:sz w:val="24"/>
        </w:rPr>
        <w:t xml:space="preserve"> </w:t>
      </w:r>
      <w:r w:rsidRPr="006F6D44">
        <w:rPr>
          <w:sz w:val="24"/>
        </w:rPr>
        <w:t>the</w:t>
      </w:r>
      <w:r w:rsidRPr="006F6D44">
        <w:rPr>
          <w:spacing w:val="-4"/>
          <w:sz w:val="24"/>
        </w:rPr>
        <w:t xml:space="preserve"> </w:t>
      </w:r>
      <w:r w:rsidRPr="006F6D44">
        <w:rPr>
          <w:sz w:val="24"/>
        </w:rPr>
        <w:t>prophecies</w:t>
      </w:r>
      <w:r w:rsidRPr="006F6D44">
        <w:rPr>
          <w:spacing w:val="-4"/>
          <w:sz w:val="24"/>
        </w:rPr>
        <w:t xml:space="preserve"> </w:t>
      </w:r>
      <w:r w:rsidRPr="006F6D44">
        <w:rPr>
          <w:sz w:val="24"/>
        </w:rPr>
        <w:t>of</w:t>
      </w:r>
      <w:r w:rsidRPr="006F6D44">
        <w:rPr>
          <w:spacing w:val="-2"/>
          <w:sz w:val="24"/>
        </w:rPr>
        <w:t xml:space="preserve"> </w:t>
      </w:r>
      <w:r w:rsidRPr="006F6D44">
        <w:rPr>
          <w:sz w:val="24"/>
        </w:rPr>
        <w:t>this</w:t>
      </w:r>
      <w:r w:rsidRPr="006F6D44">
        <w:rPr>
          <w:spacing w:val="-3"/>
          <w:sz w:val="24"/>
        </w:rPr>
        <w:t xml:space="preserve"> </w:t>
      </w:r>
      <w:r w:rsidRPr="006F6D44">
        <w:rPr>
          <w:sz w:val="24"/>
        </w:rPr>
        <w:t>chapter</w:t>
      </w:r>
      <w:r w:rsidRPr="006F6D44">
        <w:rPr>
          <w:spacing w:val="-3"/>
          <w:sz w:val="24"/>
        </w:rPr>
        <w:t xml:space="preserve"> </w:t>
      </w:r>
      <w:r w:rsidRPr="006F6D44">
        <w:rPr>
          <w:sz w:val="24"/>
        </w:rPr>
        <w:t>fit</w:t>
      </w:r>
      <w:r w:rsidRPr="006F6D44">
        <w:rPr>
          <w:spacing w:val="-2"/>
          <w:sz w:val="24"/>
        </w:rPr>
        <w:t xml:space="preserve"> </w:t>
      </w:r>
      <w:r w:rsidRPr="006F6D44">
        <w:rPr>
          <w:sz w:val="24"/>
        </w:rPr>
        <w:t>into</w:t>
      </w:r>
      <w:r w:rsidRPr="006F6D44">
        <w:rPr>
          <w:spacing w:val="-4"/>
          <w:sz w:val="24"/>
        </w:rPr>
        <w:t xml:space="preserve"> </w:t>
      </w:r>
      <w:r w:rsidRPr="006F6D44">
        <w:rPr>
          <w:sz w:val="24"/>
        </w:rPr>
        <w:t>the</w:t>
      </w:r>
      <w:r w:rsidRPr="006F6D44">
        <w:rPr>
          <w:spacing w:val="-5"/>
          <w:sz w:val="24"/>
        </w:rPr>
        <w:t xml:space="preserve"> </w:t>
      </w:r>
      <w:r w:rsidRPr="006F6D44">
        <w:rPr>
          <w:sz w:val="24"/>
        </w:rPr>
        <w:t>context</w:t>
      </w:r>
      <w:r w:rsidRPr="006F6D44">
        <w:rPr>
          <w:spacing w:val="-2"/>
          <w:sz w:val="24"/>
        </w:rPr>
        <w:t xml:space="preserve"> </w:t>
      </w:r>
      <w:r w:rsidRPr="006F6D44">
        <w:rPr>
          <w:sz w:val="24"/>
        </w:rPr>
        <w:t>of</w:t>
      </w:r>
      <w:r w:rsidRPr="006F6D44">
        <w:rPr>
          <w:spacing w:val="-3"/>
          <w:sz w:val="24"/>
        </w:rPr>
        <w:t xml:space="preserve"> </w:t>
      </w:r>
      <w:proofErr w:type="gramStart"/>
      <w:r w:rsidRPr="006F6D44">
        <w:rPr>
          <w:sz w:val="24"/>
        </w:rPr>
        <w:t>God’s</w:t>
      </w:r>
      <w:proofErr w:type="gramEnd"/>
    </w:p>
    <w:p w:rsidR="001A2A87" w:rsidRPr="006F6D44" w:rsidRDefault="001A2A87" w:rsidP="001A2A87">
      <w:pPr>
        <w:pStyle w:val="BodyText"/>
        <w:ind w:left="630"/>
      </w:pPr>
      <w:proofErr w:type="gramStart"/>
      <w:r w:rsidRPr="006F6D44">
        <w:t>warnings</w:t>
      </w:r>
      <w:proofErr w:type="gramEnd"/>
      <w:r w:rsidRPr="006F6D44">
        <w:rPr>
          <w:spacing w:val="-4"/>
        </w:rPr>
        <w:t xml:space="preserve"> </w:t>
      </w:r>
      <w:r w:rsidRPr="006F6D44">
        <w:t>against</w:t>
      </w:r>
      <w:r w:rsidRPr="006F6D44">
        <w:rPr>
          <w:spacing w:val="-2"/>
        </w:rPr>
        <w:t xml:space="preserve"> </w:t>
      </w:r>
      <w:r w:rsidRPr="006F6D44">
        <w:t>idolatry</w:t>
      </w:r>
      <w:r w:rsidRPr="006F6D44">
        <w:rPr>
          <w:spacing w:val="-4"/>
        </w:rPr>
        <w:t xml:space="preserve"> </w:t>
      </w:r>
      <w:r w:rsidRPr="006F6D44">
        <w:t>and</w:t>
      </w:r>
      <w:r w:rsidRPr="006F6D44">
        <w:rPr>
          <w:spacing w:val="-4"/>
        </w:rPr>
        <w:t xml:space="preserve"> </w:t>
      </w:r>
      <w:r w:rsidRPr="006F6D44">
        <w:t>His</w:t>
      </w:r>
      <w:r w:rsidRPr="006F6D44">
        <w:rPr>
          <w:spacing w:val="-4"/>
        </w:rPr>
        <w:t xml:space="preserve"> </w:t>
      </w:r>
      <w:r w:rsidRPr="006F6D44">
        <w:t>prophecies</w:t>
      </w:r>
      <w:r w:rsidRPr="006F6D44">
        <w:rPr>
          <w:spacing w:val="-1"/>
        </w:rPr>
        <w:t xml:space="preserve"> </w:t>
      </w:r>
      <w:r w:rsidRPr="006F6D44">
        <w:t>about</w:t>
      </w:r>
      <w:r w:rsidRPr="006F6D44">
        <w:rPr>
          <w:spacing w:val="-3"/>
        </w:rPr>
        <w:t xml:space="preserve"> </w:t>
      </w:r>
      <w:r w:rsidRPr="006F6D44">
        <w:t>Cyrus?</w:t>
      </w:r>
    </w:p>
    <w:p w:rsidR="001A2A87" w:rsidRPr="00063293" w:rsidRDefault="001A2A87" w:rsidP="001A2A87">
      <w:pPr>
        <w:ind w:left="630"/>
        <w:rPr>
          <w:rFonts w:ascii="Arial" w:hAnsi="Arial" w:cs="Arial"/>
        </w:rPr>
      </w:pPr>
    </w:p>
    <w:p w:rsidR="001A2A87" w:rsidRPr="00063293" w:rsidRDefault="001A2A87" w:rsidP="001A2A87">
      <w:pPr>
        <w:ind w:left="630"/>
        <w:rPr>
          <w:rFonts w:ascii="Arial" w:hAnsi="Arial" w:cs="Arial"/>
        </w:rPr>
      </w:pPr>
    </w:p>
    <w:p w:rsidR="001A2A87" w:rsidRPr="00063293" w:rsidRDefault="001A2A87" w:rsidP="001A2A87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63293">
        <w:rPr>
          <w:rFonts w:ascii="Arial" w:hAnsi="Arial" w:cs="Arial"/>
        </w:rPr>
        <w:t>How did Babylon view herself, and how would this relate to her downfall (vv 8</w:t>
      </w:r>
      <w:proofErr w:type="gramStart"/>
      <w:r w:rsidRPr="00063293">
        <w:rPr>
          <w:rFonts w:ascii="Arial" w:hAnsi="Arial" w:cs="Arial"/>
        </w:rPr>
        <w:t>,9</w:t>
      </w:r>
      <w:proofErr w:type="gramEnd"/>
      <w:r w:rsidRPr="00063293">
        <w:rPr>
          <w:rFonts w:ascii="Arial" w:hAnsi="Arial" w:cs="Arial"/>
        </w:rPr>
        <w:t>)?</w:t>
      </w:r>
    </w:p>
    <w:p w:rsidR="001A2A87" w:rsidRPr="00063293" w:rsidRDefault="001A2A87" w:rsidP="001A2A87">
      <w:pPr>
        <w:ind w:left="630"/>
        <w:rPr>
          <w:rFonts w:ascii="Arial" w:hAnsi="Arial" w:cs="Arial"/>
        </w:rPr>
      </w:pPr>
    </w:p>
    <w:p w:rsidR="001A2A87" w:rsidRPr="00063293" w:rsidRDefault="001A2A87" w:rsidP="001A2A87">
      <w:pPr>
        <w:ind w:left="630"/>
        <w:rPr>
          <w:rFonts w:ascii="Arial" w:hAnsi="Arial" w:cs="Arial"/>
        </w:rPr>
      </w:pPr>
    </w:p>
    <w:p w:rsidR="001A2A87" w:rsidRPr="00063293" w:rsidRDefault="001A2A87" w:rsidP="001A2A87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63293">
        <w:rPr>
          <w:rFonts w:ascii="Arial" w:hAnsi="Arial" w:cs="Arial"/>
        </w:rPr>
        <w:t>What reasons are given in vv 9-11 to explain the punishment of Babylon?</w:t>
      </w:r>
    </w:p>
    <w:p w:rsidR="001A2A87" w:rsidRPr="00063293" w:rsidRDefault="001A2A87" w:rsidP="001A2A87">
      <w:pPr>
        <w:ind w:left="630"/>
        <w:rPr>
          <w:rFonts w:ascii="Arial" w:hAnsi="Arial" w:cs="Arial"/>
        </w:rPr>
      </w:pPr>
    </w:p>
    <w:p w:rsidR="001A2A87" w:rsidRPr="00063293" w:rsidRDefault="001A2A87" w:rsidP="001A2A87">
      <w:pPr>
        <w:ind w:left="630"/>
        <w:rPr>
          <w:rFonts w:ascii="Arial" w:hAnsi="Arial" w:cs="Arial"/>
        </w:rPr>
      </w:pPr>
    </w:p>
    <w:p w:rsidR="001A2A87" w:rsidRPr="00063293" w:rsidRDefault="001A2A87" w:rsidP="001A2A87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63293">
        <w:rPr>
          <w:rFonts w:ascii="Arial" w:hAnsi="Arial" w:cs="Arial"/>
        </w:rPr>
        <w:t>Whom should the people call upon to save them (vv 12</w:t>
      </w:r>
      <w:proofErr w:type="gramStart"/>
      <w:r w:rsidRPr="00063293">
        <w:rPr>
          <w:rFonts w:ascii="Arial" w:hAnsi="Arial" w:cs="Arial"/>
        </w:rPr>
        <w:t>,13</w:t>
      </w:r>
      <w:proofErr w:type="gramEnd"/>
      <w:r w:rsidRPr="00063293">
        <w:rPr>
          <w:rFonts w:ascii="Arial" w:hAnsi="Arial" w:cs="Arial"/>
        </w:rPr>
        <w:t>)? What is the point?</w:t>
      </w:r>
    </w:p>
    <w:p w:rsidR="001A2A87" w:rsidRPr="00063293" w:rsidRDefault="001A2A87" w:rsidP="001A2A87">
      <w:pPr>
        <w:ind w:left="630"/>
        <w:rPr>
          <w:rFonts w:ascii="Arial" w:hAnsi="Arial" w:cs="Arial"/>
        </w:rPr>
      </w:pPr>
    </w:p>
    <w:p w:rsidR="001A2A87" w:rsidRPr="00063293" w:rsidRDefault="001A2A87" w:rsidP="001A2A87">
      <w:pPr>
        <w:ind w:left="630"/>
        <w:rPr>
          <w:rFonts w:ascii="Arial" w:hAnsi="Arial" w:cs="Arial"/>
        </w:rPr>
      </w:pPr>
    </w:p>
    <w:p w:rsidR="001A2A87" w:rsidRPr="00063293" w:rsidRDefault="001A2A87" w:rsidP="001A2A87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63293">
        <w:rPr>
          <w:rFonts w:ascii="Arial" w:hAnsi="Arial" w:cs="Arial"/>
        </w:rPr>
        <w:t>What does God say will happen to those in whom they trusted? What is the consequence to the people – 47:14</w:t>
      </w:r>
      <w:proofErr w:type="gramStart"/>
      <w:r w:rsidRPr="00063293">
        <w:rPr>
          <w:rFonts w:ascii="Arial" w:hAnsi="Arial" w:cs="Arial"/>
        </w:rPr>
        <w:t>,15</w:t>
      </w:r>
      <w:proofErr w:type="gramEnd"/>
      <w:r w:rsidRPr="00063293">
        <w:rPr>
          <w:rFonts w:ascii="Arial" w:hAnsi="Arial" w:cs="Arial"/>
        </w:rPr>
        <w:t>?</w:t>
      </w:r>
    </w:p>
    <w:p w:rsidR="001A2A87" w:rsidRPr="00063293" w:rsidRDefault="001A2A87" w:rsidP="001A2A87">
      <w:pPr>
        <w:ind w:left="630"/>
        <w:rPr>
          <w:rFonts w:ascii="Arial" w:hAnsi="Arial" w:cs="Arial"/>
        </w:rPr>
      </w:pPr>
    </w:p>
    <w:p w:rsidR="001A2A87" w:rsidRPr="00063293" w:rsidRDefault="001A2A87" w:rsidP="001A2A87">
      <w:pPr>
        <w:ind w:left="630"/>
        <w:rPr>
          <w:rFonts w:ascii="Arial" w:hAnsi="Arial" w:cs="Arial"/>
        </w:rPr>
      </w:pPr>
    </w:p>
    <w:p w:rsidR="001A2A87" w:rsidRPr="006F6D44" w:rsidRDefault="001A2A87" w:rsidP="001A2A87">
      <w:pPr>
        <w:pStyle w:val="BodyText"/>
        <w:ind w:left="630"/>
        <w:rPr>
          <w:rFonts w:ascii="Arial" w:hAnsi="Arial" w:cs="Arial"/>
        </w:rPr>
      </w:pPr>
      <w:r w:rsidRPr="006F6D44">
        <w:rPr>
          <w:rFonts w:ascii="Arial" w:hAnsi="Arial" w:cs="Arial"/>
        </w:rPr>
        <w:t>10.</w:t>
      </w:r>
      <w:r w:rsidRPr="006F6D44">
        <w:rPr>
          <w:rFonts w:ascii="Arial" w:hAnsi="Arial" w:cs="Arial"/>
          <w:spacing w:val="-15"/>
        </w:rPr>
        <w:t xml:space="preserve"> </w:t>
      </w:r>
      <w:r w:rsidRPr="006F6D44">
        <w:rPr>
          <w:rFonts w:ascii="Arial" w:hAnsi="Arial" w:cs="Arial"/>
        </w:rPr>
        <w:t>Application:</w:t>
      </w:r>
      <w:r w:rsidRPr="006F6D44">
        <w:rPr>
          <w:rFonts w:ascii="Arial" w:hAnsi="Arial" w:cs="Arial"/>
          <w:spacing w:val="-16"/>
        </w:rPr>
        <w:t xml:space="preserve"> </w:t>
      </w:r>
      <w:r w:rsidRPr="006F6D44">
        <w:rPr>
          <w:rFonts w:ascii="Arial" w:hAnsi="Arial" w:cs="Arial"/>
        </w:rPr>
        <w:t>What</w:t>
      </w:r>
      <w:r w:rsidRPr="006F6D44">
        <w:rPr>
          <w:rFonts w:ascii="Arial" w:hAnsi="Arial" w:cs="Arial"/>
          <w:spacing w:val="-14"/>
        </w:rPr>
        <w:t xml:space="preserve"> </w:t>
      </w:r>
      <w:r w:rsidRPr="006F6D44">
        <w:rPr>
          <w:rFonts w:ascii="Arial" w:hAnsi="Arial" w:cs="Arial"/>
        </w:rPr>
        <w:t>lessons</w:t>
      </w:r>
      <w:r w:rsidRPr="006F6D44">
        <w:rPr>
          <w:rFonts w:ascii="Arial" w:hAnsi="Arial" w:cs="Arial"/>
          <w:spacing w:val="-16"/>
        </w:rPr>
        <w:t xml:space="preserve"> </w:t>
      </w:r>
      <w:r w:rsidRPr="006F6D44">
        <w:rPr>
          <w:rFonts w:ascii="Arial" w:hAnsi="Arial" w:cs="Arial"/>
        </w:rPr>
        <w:t>should</w:t>
      </w:r>
      <w:r w:rsidRPr="006F6D44">
        <w:rPr>
          <w:rFonts w:ascii="Arial" w:hAnsi="Arial" w:cs="Arial"/>
          <w:spacing w:val="-16"/>
        </w:rPr>
        <w:t xml:space="preserve"> </w:t>
      </w:r>
      <w:r w:rsidRPr="006F6D44">
        <w:rPr>
          <w:rFonts w:ascii="Arial" w:hAnsi="Arial" w:cs="Arial"/>
        </w:rPr>
        <w:t>we</w:t>
      </w:r>
      <w:r w:rsidRPr="006F6D44">
        <w:rPr>
          <w:rFonts w:ascii="Arial" w:hAnsi="Arial" w:cs="Arial"/>
          <w:spacing w:val="-16"/>
        </w:rPr>
        <w:t xml:space="preserve"> </w:t>
      </w:r>
      <w:r w:rsidRPr="006F6D44">
        <w:rPr>
          <w:rFonts w:ascii="Arial" w:hAnsi="Arial" w:cs="Arial"/>
        </w:rPr>
        <w:t>learn</w:t>
      </w:r>
      <w:r w:rsidRPr="006F6D44">
        <w:rPr>
          <w:rFonts w:ascii="Arial" w:hAnsi="Arial" w:cs="Arial"/>
          <w:spacing w:val="-15"/>
        </w:rPr>
        <w:t xml:space="preserve"> </w:t>
      </w:r>
      <w:r w:rsidRPr="006F6D44">
        <w:rPr>
          <w:rFonts w:ascii="Arial" w:hAnsi="Arial" w:cs="Arial"/>
        </w:rPr>
        <w:t>about</w:t>
      </w:r>
      <w:r w:rsidRPr="006F6D44">
        <w:rPr>
          <w:rFonts w:ascii="Arial" w:hAnsi="Arial" w:cs="Arial"/>
          <w:spacing w:val="-14"/>
        </w:rPr>
        <w:t xml:space="preserve"> </w:t>
      </w:r>
      <w:r w:rsidRPr="006F6D44">
        <w:rPr>
          <w:rFonts w:ascii="Arial" w:hAnsi="Arial" w:cs="Arial"/>
        </w:rPr>
        <w:t>the</w:t>
      </w:r>
      <w:r w:rsidRPr="006F6D44">
        <w:rPr>
          <w:rFonts w:ascii="Arial" w:hAnsi="Arial" w:cs="Arial"/>
          <w:spacing w:val="-16"/>
        </w:rPr>
        <w:t xml:space="preserve"> </w:t>
      </w:r>
      <w:r w:rsidRPr="006F6D44">
        <w:rPr>
          <w:rFonts w:ascii="Arial" w:hAnsi="Arial" w:cs="Arial"/>
        </w:rPr>
        <w:t>Occult</w:t>
      </w:r>
      <w:r w:rsidRPr="006F6D44">
        <w:rPr>
          <w:rFonts w:ascii="Arial" w:hAnsi="Arial" w:cs="Arial"/>
          <w:spacing w:val="-14"/>
        </w:rPr>
        <w:t xml:space="preserve"> </w:t>
      </w:r>
      <w:r w:rsidRPr="006F6D44">
        <w:rPr>
          <w:rFonts w:ascii="Arial" w:hAnsi="Arial" w:cs="Arial"/>
        </w:rPr>
        <w:t>compared</w:t>
      </w:r>
      <w:r w:rsidRPr="006F6D44">
        <w:rPr>
          <w:rFonts w:ascii="Arial" w:hAnsi="Arial" w:cs="Arial"/>
          <w:spacing w:val="-16"/>
        </w:rPr>
        <w:t xml:space="preserve"> </w:t>
      </w:r>
      <w:r w:rsidRPr="006F6D44">
        <w:rPr>
          <w:rFonts w:ascii="Arial" w:hAnsi="Arial" w:cs="Arial"/>
        </w:rPr>
        <w:t>to</w:t>
      </w:r>
      <w:r w:rsidRPr="006F6D44">
        <w:rPr>
          <w:rFonts w:ascii="Arial" w:hAnsi="Arial" w:cs="Arial"/>
          <w:spacing w:val="-15"/>
        </w:rPr>
        <w:t xml:space="preserve"> </w:t>
      </w:r>
      <w:r w:rsidRPr="006F6D44">
        <w:rPr>
          <w:rFonts w:ascii="Arial" w:hAnsi="Arial" w:cs="Arial"/>
        </w:rPr>
        <w:t>God?</w:t>
      </w:r>
      <w:r w:rsidRPr="006F6D44">
        <w:rPr>
          <w:rFonts w:ascii="Arial" w:hAnsi="Arial" w:cs="Arial"/>
          <w:spacing w:val="-16"/>
        </w:rPr>
        <w:t xml:space="preserve"> </w:t>
      </w:r>
      <w:r w:rsidRPr="006F6D44">
        <w:rPr>
          <w:rFonts w:ascii="Arial" w:hAnsi="Arial" w:cs="Arial"/>
        </w:rPr>
        <w:t>List</w:t>
      </w:r>
      <w:r w:rsidRPr="006F6D44">
        <w:rPr>
          <w:rFonts w:ascii="Arial" w:hAnsi="Arial" w:cs="Arial"/>
          <w:spacing w:val="-15"/>
        </w:rPr>
        <w:t xml:space="preserve"> </w:t>
      </w:r>
      <w:r w:rsidRPr="006F6D44">
        <w:rPr>
          <w:rFonts w:ascii="Arial" w:hAnsi="Arial" w:cs="Arial"/>
        </w:rPr>
        <w:t>other</w:t>
      </w:r>
    </w:p>
    <w:p w:rsidR="001A2A87" w:rsidRPr="006F6D44" w:rsidRDefault="001A2A87" w:rsidP="001A2A87">
      <w:pPr>
        <w:spacing w:before="1"/>
        <w:ind w:left="630"/>
        <w:rPr>
          <w:rFonts w:ascii="Arial" w:hAnsi="Arial" w:cs="Arial"/>
          <w:sz w:val="24"/>
        </w:rPr>
      </w:pPr>
      <w:proofErr w:type="gramStart"/>
      <w:r w:rsidRPr="006F6D44">
        <w:rPr>
          <w:rFonts w:ascii="Arial" w:hAnsi="Arial" w:cs="Arial"/>
          <w:sz w:val="24"/>
        </w:rPr>
        <w:t>passages</w:t>
      </w:r>
      <w:proofErr w:type="gramEnd"/>
      <w:r w:rsidRPr="006F6D44">
        <w:rPr>
          <w:rFonts w:ascii="Arial" w:hAnsi="Arial" w:cs="Arial"/>
          <w:spacing w:val="-8"/>
          <w:sz w:val="24"/>
        </w:rPr>
        <w:t xml:space="preserve"> </w:t>
      </w:r>
      <w:r w:rsidRPr="006F6D44">
        <w:rPr>
          <w:rFonts w:ascii="Arial" w:hAnsi="Arial" w:cs="Arial"/>
          <w:sz w:val="24"/>
        </w:rPr>
        <w:t>about</w:t>
      </w:r>
      <w:r w:rsidRPr="006F6D44">
        <w:rPr>
          <w:rFonts w:ascii="Arial" w:hAnsi="Arial" w:cs="Arial"/>
          <w:spacing w:val="-6"/>
          <w:sz w:val="24"/>
        </w:rPr>
        <w:t xml:space="preserve"> </w:t>
      </w:r>
      <w:r w:rsidRPr="006F6D44">
        <w:rPr>
          <w:rFonts w:ascii="Arial" w:hAnsi="Arial" w:cs="Arial"/>
          <w:sz w:val="24"/>
        </w:rPr>
        <w:t>following</w:t>
      </w:r>
      <w:r w:rsidRPr="006F6D44">
        <w:rPr>
          <w:rFonts w:ascii="Arial" w:hAnsi="Arial" w:cs="Arial"/>
          <w:spacing w:val="-4"/>
          <w:sz w:val="24"/>
        </w:rPr>
        <w:t xml:space="preserve"> </w:t>
      </w:r>
      <w:r w:rsidRPr="006F6D44">
        <w:rPr>
          <w:rFonts w:ascii="Arial" w:hAnsi="Arial" w:cs="Arial"/>
          <w:sz w:val="24"/>
        </w:rPr>
        <w:t>Occult</w:t>
      </w:r>
      <w:r w:rsidRPr="006F6D44">
        <w:rPr>
          <w:rFonts w:ascii="Arial" w:hAnsi="Arial" w:cs="Arial"/>
          <w:spacing w:val="-5"/>
          <w:sz w:val="24"/>
        </w:rPr>
        <w:t xml:space="preserve"> </w:t>
      </w:r>
      <w:r w:rsidRPr="006F6D44">
        <w:rPr>
          <w:rFonts w:ascii="Arial" w:hAnsi="Arial" w:cs="Arial"/>
          <w:sz w:val="24"/>
        </w:rPr>
        <w:t>practices.</w:t>
      </w:r>
    </w:p>
    <w:p w:rsidR="001A2A87" w:rsidRPr="00063293" w:rsidRDefault="001A2A87" w:rsidP="001A2A87">
      <w:pPr>
        <w:ind w:left="630"/>
        <w:rPr>
          <w:rFonts w:ascii="Arial" w:hAnsi="Arial" w:cs="Arial"/>
        </w:rPr>
      </w:pPr>
    </w:p>
    <w:p w:rsidR="00815EDC" w:rsidRDefault="00815EDC"/>
    <w:sectPr w:rsidR="00815EDC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A2A87"/>
    <w:rsid w:val="001A2A87"/>
    <w:rsid w:val="00815EDC"/>
    <w:rsid w:val="00BE3367"/>
    <w:rsid w:val="00E5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2A8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A2A87"/>
    <w:pPr>
      <w:spacing w:before="20"/>
      <w:ind w:left="5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2A87"/>
    <w:rPr>
      <w:rFonts w:ascii="Georgia" w:eastAsia="Georgia" w:hAnsi="Georgia" w:cs="Georgi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A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A87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>HP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2022-06-03T23:44:00Z</dcterms:created>
  <dcterms:modified xsi:type="dcterms:W3CDTF">2022-06-04T20:01:00Z</dcterms:modified>
</cp:coreProperties>
</file>